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BCEC3" w14:textId="003CA083" w:rsidR="00752F1D" w:rsidRDefault="00C0728D" w:rsidP="00FB759E">
      <w:pPr>
        <w:jc w:val="center"/>
        <w:rPr>
          <w:b/>
          <w:bCs/>
        </w:rPr>
      </w:pPr>
      <w:r>
        <w:rPr>
          <w:b/>
          <w:bCs/>
        </w:rPr>
        <w:t xml:space="preserve">Winners Recruitment Modern Slavery </w:t>
      </w:r>
      <w:r w:rsidR="00FB759E">
        <w:rPr>
          <w:b/>
          <w:bCs/>
        </w:rPr>
        <w:t>Policy 2023</w:t>
      </w:r>
    </w:p>
    <w:p w14:paraId="153132D3" w14:textId="77777777" w:rsidR="00FB759E" w:rsidRDefault="00FB759E" w:rsidP="00FB759E">
      <w:pPr>
        <w:jc w:val="center"/>
        <w:rPr>
          <w:b/>
          <w:bCs/>
        </w:rPr>
      </w:pPr>
    </w:p>
    <w:p w14:paraId="0D19696C" w14:textId="1866B379" w:rsidR="00FB759E" w:rsidRDefault="00FB759E" w:rsidP="00FB759E">
      <w:r w:rsidRPr="00FB759E">
        <w:rPr>
          <w:b/>
          <w:bCs/>
        </w:rPr>
        <w:t>Introduction:</w:t>
      </w:r>
      <w:r>
        <w:t xml:space="preserve"> </w:t>
      </w:r>
      <w:r>
        <w:br/>
        <w:t>Winners Recruitment is committed to preventing modern slavery and human trafficking in all its forms. We recognise our responsibility to ensure that our business and supply chains are free from exploitation. This modern slavery statement outlines the actions we have taken to identify, prevent, and address any potential risks of modern slavery within our organization.</w:t>
      </w:r>
    </w:p>
    <w:p w14:paraId="3E52D0BC" w14:textId="77777777" w:rsidR="00FB759E" w:rsidRDefault="00FB759E" w:rsidP="00FB759E"/>
    <w:p w14:paraId="22EE0132" w14:textId="2F346F3C" w:rsidR="00FB759E" w:rsidRDefault="00FB759E" w:rsidP="00FB759E">
      <w:r w:rsidRPr="00FB759E">
        <w:rPr>
          <w:b/>
          <w:bCs/>
        </w:rPr>
        <w:t>Our Business:</w:t>
      </w:r>
      <w:r>
        <w:t xml:space="preserve"> </w:t>
      </w:r>
      <w:r>
        <w:br/>
        <w:t>Winners Recruitment is an independent recruitment agency and consultancy based in Truro. We specialise in temporary and permanent recruitment services, matching job seekers with various clients across multiple industries. Our mission is to provide ethical and fair employment opportunities to individuals while assisting our clients in meeting their workforce needs.</w:t>
      </w:r>
    </w:p>
    <w:p w14:paraId="42C412F0" w14:textId="77777777" w:rsidR="00FB759E" w:rsidRDefault="00FB759E" w:rsidP="00FB759E"/>
    <w:p w14:paraId="1FB08E0B" w14:textId="1202F120" w:rsidR="00FB759E" w:rsidRDefault="00FB759E" w:rsidP="00FB759E">
      <w:r w:rsidRPr="00FB759E">
        <w:rPr>
          <w:b/>
          <w:bCs/>
        </w:rPr>
        <w:t>Our Policies and Procedures:</w:t>
      </w:r>
      <w:r>
        <w:br/>
        <w:t>We have implemented robust policies and procedures to prevent modern slavery within our organisation. These include:</w:t>
      </w:r>
    </w:p>
    <w:p w14:paraId="5345FC49" w14:textId="77777777" w:rsidR="00FB759E" w:rsidRDefault="00FB759E" w:rsidP="00FB759E">
      <w:r>
        <w:t>1.</w:t>
      </w:r>
      <w:r>
        <w:tab/>
        <w:t>Recruitment and Vetting: We have established rigorous recruitment and vetting processes to ensure that all individuals engaged with our agency are legally entitled to work and are treated with respect and dignity.</w:t>
      </w:r>
    </w:p>
    <w:p w14:paraId="3EEC5084" w14:textId="77777777" w:rsidR="00FB759E" w:rsidRDefault="00FB759E" w:rsidP="00FB759E">
      <w:r>
        <w:t>2.</w:t>
      </w:r>
      <w:r>
        <w:tab/>
        <w:t>Compliance with Employment Laws: We are committed to complying with all relevant employment laws and regulations, including those related to wages, working hours, and worker rights. We regularly review and update our policies to ensure ongoing compliance.</w:t>
      </w:r>
    </w:p>
    <w:p w14:paraId="0AD9A32F" w14:textId="77777777" w:rsidR="00FB759E" w:rsidRDefault="00FB759E" w:rsidP="00FB759E">
      <w:r>
        <w:t>3.</w:t>
      </w:r>
      <w:r>
        <w:tab/>
        <w:t>Supplier Due Diligence: We conduct due diligence on all our suppliers to assess their compliance with modern slavery laws. We strive to work with suppliers who share our commitment to ethical practices and human rights.</w:t>
      </w:r>
    </w:p>
    <w:p w14:paraId="5A5603A3" w14:textId="77777777" w:rsidR="00FB759E" w:rsidRDefault="00FB759E" w:rsidP="00FB759E">
      <w:r>
        <w:t>4.</w:t>
      </w:r>
      <w:r>
        <w:tab/>
        <w:t>Employee Awareness and Training: We provide regular training to our employees to raise awareness about the risks of modern slavery and human trafficking. This training equips our staff with the knowledge and skills needed to identify and report any potential incidents.</w:t>
      </w:r>
    </w:p>
    <w:p w14:paraId="30D65B95" w14:textId="77777777" w:rsidR="00FB759E" w:rsidRDefault="00FB759E" w:rsidP="00FB759E">
      <w:r>
        <w:t>5.</w:t>
      </w:r>
      <w:r>
        <w:tab/>
        <w:t>Whistleblowing Policy: We maintain a confidential and anonymous whistleblowing policy to encourage employees, clients, and suppliers to report any concerns related to modern slavery. We take all reports seriously and investigate them promptly.</w:t>
      </w:r>
    </w:p>
    <w:p w14:paraId="2A843507" w14:textId="77777777" w:rsidR="00FB759E" w:rsidRDefault="00FB759E" w:rsidP="00FB759E">
      <w:r>
        <w:t>6.</w:t>
      </w:r>
      <w:r>
        <w:tab/>
        <w:t>Continuous Improvement: We are committed to continuously improving our practices to combat modern slavery. We regularly review our policies, procedures, and supply chains to identify and address any potential risks.</w:t>
      </w:r>
    </w:p>
    <w:p w14:paraId="5D74DCFC" w14:textId="77777777" w:rsidR="00FB759E" w:rsidRDefault="00FB759E" w:rsidP="00FB759E"/>
    <w:p w14:paraId="2CF3157A" w14:textId="7F17908B" w:rsidR="00FB759E" w:rsidRDefault="00FB759E" w:rsidP="00FB759E">
      <w:r w:rsidRPr="00FB759E">
        <w:rPr>
          <w:b/>
          <w:bCs/>
        </w:rPr>
        <w:t>Supply Chain:</w:t>
      </w:r>
      <w:r>
        <w:t xml:space="preserve"> </w:t>
      </w:r>
      <w:r>
        <w:br/>
        <w:t>We recognise that our supply chain plays a crucial role in our efforts to combat modern slavery. We work closely with our suppliers to ensure they uphold the same high standards we set for ourselves. We require our suppliers to comply with all applicable laws and regulations, including those related to modern slavery.</w:t>
      </w:r>
    </w:p>
    <w:p w14:paraId="2C284916" w14:textId="77777777" w:rsidR="00FB759E" w:rsidRDefault="00FB759E" w:rsidP="00FB759E"/>
    <w:p w14:paraId="367E9A02" w14:textId="77777777" w:rsidR="00FB759E" w:rsidRDefault="00FB759E" w:rsidP="00FB759E">
      <w:r w:rsidRPr="00FB759E">
        <w:rPr>
          <w:b/>
          <w:bCs/>
        </w:rPr>
        <w:t>Future Actions:</w:t>
      </w:r>
      <w:r>
        <w:t xml:space="preserve"> </w:t>
      </w:r>
    </w:p>
    <w:p w14:paraId="048BAB30" w14:textId="2088ADC1" w:rsidR="00FB759E" w:rsidRDefault="00FB759E" w:rsidP="00FB759E">
      <w:r>
        <w:t>Winners Recruitment is dedicated to ongoing improvement in the prevention of modern slavery. We will continue to:</w:t>
      </w:r>
    </w:p>
    <w:p w14:paraId="7D32F6F2" w14:textId="77777777" w:rsidR="00FB759E" w:rsidRDefault="00FB759E" w:rsidP="00FB759E">
      <w:r>
        <w:t>1.</w:t>
      </w:r>
      <w:r>
        <w:tab/>
        <w:t>Collaborate with industry partners, NGOs, and government agencies to stay informed about best practices and emerging risks.</w:t>
      </w:r>
    </w:p>
    <w:p w14:paraId="2738B00E" w14:textId="77777777" w:rsidR="00FB759E" w:rsidRDefault="00FB759E" w:rsidP="00FB759E">
      <w:r>
        <w:t>2.</w:t>
      </w:r>
      <w:r>
        <w:tab/>
        <w:t>Review and enhance our due diligence procedures to identify and mitigate any risks of modern slavery within our supply chains.</w:t>
      </w:r>
    </w:p>
    <w:p w14:paraId="44C6D297" w14:textId="77777777" w:rsidR="00FB759E" w:rsidRDefault="00FB759E" w:rsidP="00FB759E">
      <w:r>
        <w:t>3.</w:t>
      </w:r>
      <w:r>
        <w:tab/>
        <w:t>Engage with our clients and suppliers to promote responsible business practices and encourage transparency.</w:t>
      </w:r>
    </w:p>
    <w:p w14:paraId="1A89CBF7" w14:textId="77777777" w:rsidR="00FB759E" w:rsidRDefault="00FB759E" w:rsidP="00FB759E">
      <w:r>
        <w:t>4.</w:t>
      </w:r>
      <w:r>
        <w:tab/>
        <w:t>Monitor and report on our progress in combating modern slavery to ensure accountability and transparency.</w:t>
      </w:r>
    </w:p>
    <w:p w14:paraId="28C423C0" w14:textId="77777777" w:rsidR="004312B0" w:rsidRDefault="004312B0" w:rsidP="00FB759E"/>
    <w:p w14:paraId="5406D6F5" w14:textId="336285CB" w:rsidR="00FB759E" w:rsidRDefault="00FB759E" w:rsidP="00FB759E">
      <w:r w:rsidRPr="004312B0">
        <w:rPr>
          <w:b/>
          <w:bCs/>
        </w:rPr>
        <w:t>Conclusion:</w:t>
      </w:r>
      <w:r>
        <w:t xml:space="preserve"> At Winners Recruitment, we are fully committed to eradicating modern slavery and human trafficking in all its forms. We strive to create a working environment that is free from exploitation, where individuals are treated fairly and with respect. We will continue to work diligently to strengthen our policies, procedures, and partnerships to prevent modern slavery and protect human rights within our operations and supply chains.</w:t>
      </w:r>
    </w:p>
    <w:p w14:paraId="784A6E48" w14:textId="77777777" w:rsidR="00C02680" w:rsidRDefault="00C02680" w:rsidP="00FB759E"/>
    <w:p w14:paraId="71F42015" w14:textId="77777777" w:rsidR="00C02680" w:rsidRDefault="00C02680" w:rsidP="00FB759E"/>
    <w:p w14:paraId="65885F95" w14:textId="77777777" w:rsidR="00C02680" w:rsidRDefault="00C02680" w:rsidP="00FB759E"/>
    <w:p w14:paraId="779D8319" w14:textId="77777777" w:rsidR="00C02680" w:rsidRDefault="00C02680" w:rsidP="00FB759E"/>
    <w:p w14:paraId="617D696A" w14:textId="755A3C1D" w:rsidR="004312B0" w:rsidRDefault="004312B0" w:rsidP="004312B0">
      <w:pPr>
        <w:jc w:val="center"/>
        <w:rPr>
          <w:b/>
          <w:bCs/>
        </w:rPr>
      </w:pPr>
      <w:r>
        <w:rPr>
          <w:b/>
          <w:bCs/>
        </w:rPr>
        <w:lastRenderedPageBreak/>
        <w:t>Ethical Trading Initiative – Respect for workers worldwide</w:t>
      </w:r>
    </w:p>
    <w:p w14:paraId="065B3E7D" w14:textId="77777777" w:rsidR="004312B0" w:rsidRDefault="004312B0" w:rsidP="004312B0">
      <w:pPr>
        <w:jc w:val="center"/>
        <w:rPr>
          <w:b/>
          <w:bCs/>
        </w:rPr>
      </w:pPr>
    </w:p>
    <w:p w14:paraId="7C5E5254" w14:textId="77777777" w:rsidR="004312B0" w:rsidRDefault="004312B0" w:rsidP="004312B0">
      <w:pPr>
        <w:rPr>
          <w:b/>
          <w:bCs/>
        </w:rPr>
      </w:pPr>
    </w:p>
    <w:p w14:paraId="75F99377" w14:textId="3328305A" w:rsidR="004312B0" w:rsidRDefault="004312B0" w:rsidP="004312B0">
      <w:r>
        <w:rPr>
          <w:b/>
          <w:bCs/>
        </w:rPr>
        <w:t>1:</w:t>
      </w:r>
      <w:r>
        <w:rPr>
          <w:b/>
          <w:bCs/>
        </w:rPr>
        <w:br/>
      </w:r>
      <w:r>
        <w:t>Employment is freely chosen – There is no forced, bonded or involuntary prison labour, employees are free to leave their employment at any time after reasonable notice given</w:t>
      </w:r>
    </w:p>
    <w:p w14:paraId="02A8051E" w14:textId="77777777" w:rsidR="004312B0" w:rsidRDefault="004312B0" w:rsidP="004312B0"/>
    <w:p w14:paraId="5AB3C7ED" w14:textId="083B2F9D" w:rsidR="004312B0" w:rsidRDefault="004312B0" w:rsidP="004312B0">
      <w:r>
        <w:rPr>
          <w:b/>
          <w:bCs/>
        </w:rPr>
        <w:t>2:</w:t>
      </w:r>
      <w:r>
        <w:rPr>
          <w:b/>
          <w:bCs/>
        </w:rPr>
        <w:br/>
      </w:r>
      <w:r>
        <w:t>Freedom of association and the right to collective bargaining are respected</w:t>
      </w:r>
    </w:p>
    <w:p w14:paraId="13F8EAC5" w14:textId="351B7EB5" w:rsidR="004312B0" w:rsidRDefault="004312B0" w:rsidP="004312B0">
      <w:r>
        <w:t xml:space="preserve">Where the freedom of association and collective bargaining is restricted under law, we facilitate, and do not hinder, the development of parallel means for independent and free association and bargaining. </w:t>
      </w:r>
    </w:p>
    <w:p w14:paraId="679A0321" w14:textId="63A4442A" w:rsidR="004312B0" w:rsidRDefault="004312B0" w:rsidP="004312B0">
      <w:r>
        <w:t>Workers, without distinction, have the right to join or form trade unions of their own choosing and to bargain collectively.</w:t>
      </w:r>
    </w:p>
    <w:p w14:paraId="09C9C210" w14:textId="77777777" w:rsidR="004312B0" w:rsidRDefault="004312B0" w:rsidP="004312B0"/>
    <w:p w14:paraId="4FD3437A" w14:textId="74F32793" w:rsidR="004312B0" w:rsidRDefault="004312B0" w:rsidP="004312B0">
      <w:r>
        <w:rPr>
          <w:b/>
          <w:bCs/>
        </w:rPr>
        <w:t>3:</w:t>
      </w:r>
      <w:r>
        <w:rPr>
          <w:b/>
          <w:bCs/>
        </w:rPr>
        <w:br/>
      </w:r>
      <w:r>
        <w:t xml:space="preserve">A safe and hygienic working environment shall be provided, adequate streps shall be taken to prevents accidents and injuries and workers shall receive regular and recorded health and safety training. </w:t>
      </w:r>
    </w:p>
    <w:p w14:paraId="183AA5E4" w14:textId="1ADE5FFF" w:rsidR="004312B0" w:rsidRDefault="004312B0" w:rsidP="004312B0">
      <w:r>
        <w:t>Access to clean and working restroom facilities and accommodation, where provided, shall be clean, safe and meet the basic needs of the workers.</w:t>
      </w:r>
    </w:p>
    <w:p w14:paraId="34775BA2" w14:textId="77777777" w:rsidR="004312B0" w:rsidRDefault="004312B0" w:rsidP="004312B0"/>
    <w:p w14:paraId="2FF5E337" w14:textId="664F6485" w:rsidR="004312B0" w:rsidRDefault="004312B0" w:rsidP="004312B0">
      <w:r>
        <w:rPr>
          <w:b/>
          <w:bCs/>
        </w:rPr>
        <w:t xml:space="preserve">4: </w:t>
      </w:r>
      <w:r>
        <w:rPr>
          <w:b/>
          <w:bCs/>
        </w:rPr>
        <w:br/>
      </w:r>
      <w:r>
        <w:t>Child labour shall not be used</w:t>
      </w:r>
      <w:r w:rsidR="00732171">
        <w:t>; and young persons under the age of 18 shall not be employed at night or in hazardous conditions and risk assessments to be carried out for each young person and all government legalities for working hours must be adhered to.</w:t>
      </w:r>
    </w:p>
    <w:p w14:paraId="668EFA3F" w14:textId="77777777" w:rsidR="00732171" w:rsidRDefault="00732171" w:rsidP="004312B0"/>
    <w:p w14:paraId="5D3CCFCA" w14:textId="45910B4C" w:rsidR="00732171" w:rsidRDefault="00732171" w:rsidP="004312B0">
      <w:r>
        <w:rPr>
          <w:b/>
          <w:bCs/>
        </w:rPr>
        <w:t xml:space="preserve">5: </w:t>
      </w:r>
      <w:r>
        <w:rPr>
          <w:b/>
          <w:bCs/>
        </w:rPr>
        <w:br/>
      </w:r>
      <w:r>
        <w:t>Living wages are paid; wages paid for a standard working hour will meet the national legal standards.</w:t>
      </w:r>
      <w:r>
        <w:br/>
        <w:t xml:space="preserve">All workers shall be provided with written and understandable information about their employment conditions in respect of wages before they enter employment and about the particulars of their wages for the pay period concerned each time they are paid. </w:t>
      </w:r>
    </w:p>
    <w:p w14:paraId="75FD8DCF" w14:textId="77777777" w:rsidR="00732171" w:rsidRDefault="00732171" w:rsidP="004312B0"/>
    <w:p w14:paraId="071C742D" w14:textId="552F9B93" w:rsidR="00732171" w:rsidRDefault="00732171" w:rsidP="004312B0">
      <w:r>
        <w:rPr>
          <w:b/>
          <w:bCs/>
        </w:rPr>
        <w:t>6:</w:t>
      </w:r>
      <w:r>
        <w:rPr>
          <w:b/>
          <w:bCs/>
        </w:rPr>
        <w:br/>
      </w:r>
      <w:r>
        <w:t>Working hours are not excessive; working hours must comply with the</w:t>
      </w:r>
      <w:r w:rsidR="00755DAB">
        <w:t xml:space="preserve"> working time directive; working hours will not exceed 48 hours per week, expect when worker has opt’d out of the limitations. </w:t>
      </w:r>
    </w:p>
    <w:p w14:paraId="3B3F94AC" w14:textId="77777777" w:rsidR="00755DAB" w:rsidRDefault="00755DAB" w:rsidP="004312B0"/>
    <w:p w14:paraId="75EE6CCB" w14:textId="515223B8" w:rsidR="00755DAB" w:rsidRDefault="00755DAB" w:rsidP="004312B0">
      <w:r>
        <w:rPr>
          <w:b/>
          <w:bCs/>
        </w:rPr>
        <w:t>7:</w:t>
      </w:r>
      <w:r>
        <w:rPr>
          <w:b/>
          <w:bCs/>
        </w:rPr>
        <w:br/>
      </w:r>
      <w:r>
        <w:t>There is no discrimination in the hiring, compensation, access to training, promote, termination or retirement based on rase, caste, national origin, religion, age, disability, gender, marital status, sexual orientation, union membership or political affiliation.</w:t>
      </w:r>
    </w:p>
    <w:p w14:paraId="12BFC76C" w14:textId="77777777" w:rsidR="00755DAB" w:rsidRDefault="00755DAB" w:rsidP="004312B0"/>
    <w:p w14:paraId="07541DE9" w14:textId="0177D84E" w:rsidR="00755DAB" w:rsidRDefault="00755DAB" w:rsidP="004312B0">
      <w:r>
        <w:rPr>
          <w:b/>
          <w:bCs/>
        </w:rPr>
        <w:t>8:</w:t>
      </w:r>
      <w:r>
        <w:rPr>
          <w:b/>
          <w:bCs/>
        </w:rPr>
        <w:br/>
      </w:r>
      <w:r>
        <w:t>No harsh or inhumane treatment is allowed; physical abuse or discipline, the threat of physical abuse, sexual or other harassment and verbal abuse or other forms of intimidation shall be prohibited.</w:t>
      </w:r>
    </w:p>
    <w:p w14:paraId="5AF17BBE" w14:textId="77777777" w:rsidR="00755DAB" w:rsidRDefault="00755DAB" w:rsidP="004312B0"/>
    <w:p w14:paraId="2503B122" w14:textId="77777777" w:rsidR="00755DAB" w:rsidRDefault="00755DAB" w:rsidP="004312B0"/>
    <w:p w14:paraId="105AC63C" w14:textId="1CF6FA4C" w:rsidR="00755DAB" w:rsidRPr="00755DAB" w:rsidRDefault="00755DAB" w:rsidP="004312B0">
      <w:pPr>
        <w:rPr>
          <w:b/>
          <w:bCs/>
        </w:rPr>
      </w:pPr>
      <w:r w:rsidRPr="00755DAB">
        <w:rPr>
          <w:b/>
          <w:bCs/>
        </w:rPr>
        <w:t>Winners Recruitment are a Disability Confident Employer and have a Gangs master’s Licence (regulating the provision of workers to the UK fresh produce sector- agriculture, horticulture, shellfish gathering and any associated processing and packaging)</w:t>
      </w:r>
    </w:p>
    <w:p w14:paraId="1D94295B" w14:textId="77777777" w:rsidR="00755DAB" w:rsidRDefault="00755DAB" w:rsidP="004312B0"/>
    <w:p w14:paraId="7234F6B0" w14:textId="77777777" w:rsidR="00755DAB" w:rsidRDefault="00755DAB" w:rsidP="004312B0">
      <w:pPr>
        <w:rPr>
          <w:b/>
          <w:bCs/>
        </w:rPr>
      </w:pPr>
    </w:p>
    <w:p w14:paraId="5CB66E07" w14:textId="77777777" w:rsidR="00C02680" w:rsidRDefault="00C02680" w:rsidP="004312B0">
      <w:pPr>
        <w:rPr>
          <w:b/>
          <w:bCs/>
        </w:rPr>
      </w:pPr>
    </w:p>
    <w:p w14:paraId="0E874D34" w14:textId="77777777" w:rsidR="00C02680" w:rsidRDefault="00C02680" w:rsidP="004312B0">
      <w:pPr>
        <w:rPr>
          <w:b/>
          <w:bCs/>
        </w:rPr>
      </w:pPr>
    </w:p>
    <w:p w14:paraId="57818193" w14:textId="5DA7EEF6" w:rsidR="00755DAB" w:rsidRDefault="00755DAB" w:rsidP="004312B0">
      <w:r>
        <w:rPr>
          <w:b/>
          <w:bCs/>
        </w:rPr>
        <w:br/>
      </w:r>
    </w:p>
    <w:p w14:paraId="6B2BD6E8" w14:textId="77777777" w:rsidR="00C02680" w:rsidRPr="00C02680" w:rsidRDefault="00C02680" w:rsidP="00C02680"/>
    <w:p w14:paraId="3E2E89E7" w14:textId="77777777" w:rsidR="00C02680" w:rsidRPr="00C02680" w:rsidRDefault="00C02680" w:rsidP="00C02680"/>
    <w:p w14:paraId="698A69A0" w14:textId="77777777" w:rsidR="00C02680" w:rsidRDefault="00C02680" w:rsidP="00C02680"/>
    <w:p w14:paraId="53F34371" w14:textId="15B389CD" w:rsidR="00C02680" w:rsidRPr="00C02680" w:rsidRDefault="00C02680" w:rsidP="00C02680">
      <w:pPr>
        <w:tabs>
          <w:tab w:val="left" w:pos="2715"/>
        </w:tabs>
      </w:pPr>
      <w:r>
        <w:t>Reviewed: J</w:t>
      </w:r>
      <w:r w:rsidR="00646063">
        <w:t>AN 2026</w:t>
      </w:r>
    </w:p>
    <w:sectPr w:rsidR="00C02680" w:rsidRPr="00C02680" w:rsidSect="00C02680">
      <w:headerReference w:type="default" r:id="rId8"/>
      <w:pgSz w:w="11906" w:h="16838"/>
      <w:pgMar w:top="993" w:right="707" w:bottom="0"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4E8FB" w14:textId="77777777" w:rsidR="00076C5D" w:rsidRDefault="00076C5D" w:rsidP="00076C5D">
      <w:r>
        <w:separator/>
      </w:r>
    </w:p>
  </w:endnote>
  <w:endnote w:type="continuationSeparator" w:id="0">
    <w:p w14:paraId="116C1D64" w14:textId="77777777" w:rsidR="00076C5D" w:rsidRDefault="00076C5D" w:rsidP="00076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28C29" w14:textId="77777777" w:rsidR="00076C5D" w:rsidRDefault="00076C5D" w:rsidP="00076C5D">
      <w:r>
        <w:separator/>
      </w:r>
    </w:p>
  </w:footnote>
  <w:footnote w:type="continuationSeparator" w:id="0">
    <w:p w14:paraId="06530B6A" w14:textId="77777777" w:rsidR="00076C5D" w:rsidRDefault="00076C5D" w:rsidP="00076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9B89" w14:textId="099D378C" w:rsidR="00076C5D" w:rsidRDefault="00646063">
    <w:pPr>
      <w:pStyle w:val="Header"/>
    </w:pPr>
    <w:r>
      <w:rPr>
        <w:noProof/>
      </w:rPr>
      <w:drawing>
        <wp:inline distT="0" distB="0" distL="0" distR="0" wp14:anchorId="6F68B120" wp14:editId="728AAECA">
          <wp:extent cx="1463040" cy="353568"/>
          <wp:effectExtent l="0" t="0" r="3810" b="8890"/>
          <wp:docPr id="788410686"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10686" name="Picture 1" descr="A logo of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63040" cy="35356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8D"/>
    <w:rsid w:val="00076C5D"/>
    <w:rsid w:val="002B2B64"/>
    <w:rsid w:val="004312B0"/>
    <w:rsid w:val="00646063"/>
    <w:rsid w:val="00732171"/>
    <w:rsid w:val="00752F1D"/>
    <w:rsid w:val="00755DAB"/>
    <w:rsid w:val="00C02680"/>
    <w:rsid w:val="00C0728D"/>
    <w:rsid w:val="00FB7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418D28"/>
  <w15:chartTrackingRefBased/>
  <w15:docId w15:val="{5F88D38B-F3F1-4EFE-912B-DD56A75E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7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C5D"/>
    <w:pPr>
      <w:tabs>
        <w:tab w:val="center" w:pos="4513"/>
        <w:tab w:val="right" w:pos="9026"/>
      </w:tabs>
    </w:pPr>
  </w:style>
  <w:style w:type="character" w:customStyle="1" w:styleId="HeaderChar">
    <w:name w:val="Header Char"/>
    <w:basedOn w:val="DefaultParagraphFont"/>
    <w:link w:val="Header"/>
    <w:uiPriority w:val="99"/>
    <w:rsid w:val="00076C5D"/>
  </w:style>
  <w:style w:type="paragraph" w:styleId="Footer">
    <w:name w:val="footer"/>
    <w:basedOn w:val="Normal"/>
    <w:link w:val="FooterChar"/>
    <w:uiPriority w:val="99"/>
    <w:unhideWhenUsed/>
    <w:rsid w:val="00076C5D"/>
    <w:pPr>
      <w:tabs>
        <w:tab w:val="center" w:pos="4513"/>
        <w:tab w:val="right" w:pos="9026"/>
      </w:tabs>
    </w:pPr>
  </w:style>
  <w:style w:type="character" w:customStyle="1" w:styleId="FooterChar">
    <w:name w:val="Footer Char"/>
    <w:basedOn w:val="DefaultParagraphFont"/>
    <w:link w:val="Footer"/>
    <w:uiPriority w:val="99"/>
    <w:rsid w:val="00076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20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A0276013CB004F9BC8F71DCB7F4217" ma:contentTypeVersion="13" ma:contentTypeDescription="Create a new document." ma:contentTypeScope="" ma:versionID="92bab4531ec8e41c64caf482db126222">
  <xsd:schema xmlns:xsd="http://www.w3.org/2001/XMLSchema" xmlns:xs="http://www.w3.org/2001/XMLSchema" xmlns:p="http://schemas.microsoft.com/office/2006/metadata/properties" xmlns:ns2="910f2e88-ef87-48ef-8d99-fee050976343" xmlns:ns3="75b86f97-98a3-484e-a1f8-121fc4df90d1" targetNamespace="http://schemas.microsoft.com/office/2006/metadata/properties" ma:root="true" ma:fieldsID="70b405551629b9e97e5f858be6fff452" ns2:_="" ns3:_="">
    <xsd:import namespace="910f2e88-ef87-48ef-8d99-fee050976343"/>
    <xsd:import namespace="75b86f97-98a3-484e-a1f8-121fc4df90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f2e88-ef87-48ef-8d99-fee050976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bca4425-8165-4fca-82c7-cc9d6ea26ea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b86f97-98a3-484e-a1f8-121fc4df90d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c220344-02c0-4a77-b963-f6e47a7b5167}" ma:internalName="TaxCatchAll" ma:showField="CatchAllData" ma:web="75b86f97-98a3-484e-a1f8-121fc4df9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8F761A-39E7-476E-9E6E-9929669C546B}">
  <ds:schemaRefs>
    <ds:schemaRef ds:uri="http://schemas.microsoft.com/sharepoint/v3/contenttype/forms"/>
  </ds:schemaRefs>
</ds:datastoreItem>
</file>

<file path=customXml/itemProps2.xml><?xml version="1.0" encoding="utf-8"?>
<ds:datastoreItem xmlns:ds="http://schemas.openxmlformats.org/officeDocument/2006/customXml" ds:itemID="{E0870C8E-88D8-4A3F-85E9-6F4909F03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f2e88-ef87-48ef-8d99-fee050976343"/>
    <ds:schemaRef ds:uri="75b86f97-98a3-484e-a1f8-121fc4df9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Lorton-Ensor</dc:creator>
  <cp:keywords/>
  <dc:description/>
  <cp:lastModifiedBy>Stephanie Lorton</cp:lastModifiedBy>
  <cp:revision>4</cp:revision>
  <dcterms:created xsi:type="dcterms:W3CDTF">2023-06-27T10:26:00Z</dcterms:created>
  <dcterms:modified xsi:type="dcterms:W3CDTF">2025-12-18T09:39:00Z</dcterms:modified>
</cp:coreProperties>
</file>